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CMM-STEEL DIVISION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2505805 / 2505421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CMM/Steel/21 – 22/E1413035/</w:t>
      </w:r>
      <w:r>
        <w:rPr>
          <w:b/>
          <w:bCs/>
          <w:sz w:val="26"/>
          <w:szCs w:val="26"/>
        </w:rPr>
        <w:t>GEM/2021/B/1513292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134"/>
        <w:gridCol w:w="1646"/>
      </w:tblGrid>
      <w:tr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</w:pPr>
            <w:r>
              <w:rPr>
                <w:b/>
                <w:bCs/>
                <w:sz w:val="26"/>
                <w:szCs w:val="26"/>
              </w:rPr>
              <w:t>GEM/2021/B/1513292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110 mm </w:t>
            </w:r>
            <w:proofErr w:type="spellStart"/>
            <w:r>
              <w:rPr>
                <w:b/>
                <w:bCs/>
                <w:sz w:val="26"/>
                <w:szCs w:val="26"/>
              </w:rPr>
              <w:t>dia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X 3000 mm to 4500 mm LG (1.5% Ni</w:t>
            </w:r>
            <w:r>
              <w:rPr>
                <w:b/>
                <w:bCs/>
                <w:sz w:val="26"/>
                <w:szCs w:val="26"/>
              </w:rPr>
              <w:t>-</w:t>
            </w:r>
            <w:r>
              <w:rPr>
                <w:b/>
                <w:bCs/>
                <w:sz w:val="26"/>
                <w:szCs w:val="26"/>
              </w:rPr>
              <w:t>Cr</w:t>
            </w:r>
            <w:r>
              <w:rPr>
                <w:b/>
                <w:bCs/>
                <w:sz w:val="26"/>
                <w:szCs w:val="26"/>
              </w:rPr>
              <w:t>-</w:t>
            </w:r>
            <w:r>
              <w:rPr>
                <w:b/>
                <w:bCs/>
                <w:sz w:val="26"/>
                <w:szCs w:val="26"/>
              </w:rPr>
              <w:t>Mo</w:t>
            </w:r>
            <w:r>
              <w:rPr>
                <w:b/>
                <w:bCs/>
                <w:sz w:val="26"/>
                <w:szCs w:val="26"/>
              </w:rPr>
              <w:t xml:space="preserve">) </w:t>
            </w:r>
            <w:r>
              <w:rPr>
                <w:b/>
                <w:bCs/>
                <w:sz w:val="26"/>
                <w:szCs w:val="26"/>
              </w:rPr>
              <w:t>steel round bar to spec AA19358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151 MT (+10% / -10%)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06.10.2021</w:t>
            </w:r>
          </w:p>
        </w:tc>
      </w:tr>
    </w:tbl>
    <w:p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and the tender to be submitted online and not later than 16</w:t>
      </w:r>
      <w:bookmarkStart w:id="0" w:name="_GoBack"/>
      <w:bookmarkEnd w:id="0"/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on the due date mentioned above. Late tenders will not be considered.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>
        <w:rPr>
          <w:rFonts w:ascii="Arial" w:hAnsi="Arial" w:cs="Arial"/>
          <w:sz w:val="26"/>
          <w:szCs w:val="26"/>
          <w:lang w:val="en-US"/>
        </w:rPr>
        <w:t>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1296841@bhelbpl.co.in</cp:lastModifiedBy>
  <cp:revision>2</cp:revision>
  <cp:lastPrinted>2021-09-11T02:34:00Z</cp:lastPrinted>
  <dcterms:created xsi:type="dcterms:W3CDTF">2021-09-15T08:47:00Z</dcterms:created>
  <dcterms:modified xsi:type="dcterms:W3CDTF">2021-09-15T08:47:00Z</dcterms:modified>
</cp:coreProperties>
</file>